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C4B2" w14:textId="77777777" w:rsidR="00791823" w:rsidRPr="00CD78BF" w:rsidRDefault="00791823" w:rsidP="00B24B46">
      <w:pPr>
        <w:rPr>
          <w:rFonts w:ascii="Calibri" w:hAnsi="Calibri" w:cs="Calibri"/>
          <w:color w:val="2A5270"/>
          <w:sz w:val="22"/>
          <w:szCs w:val="22"/>
        </w:rPr>
      </w:pPr>
    </w:p>
    <w:p w14:paraId="5ECCC60A" w14:textId="7DE64D31" w:rsidR="00CD78BF" w:rsidRDefault="00C728C9" w:rsidP="00CD78BF">
      <w:pPr>
        <w:spacing w:line="276" w:lineRule="auto"/>
        <w:rPr>
          <w:rFonts w:ascii="Calibri" w:hAnsi="Calibri" w:cs="Calibri"/>
          <w:color w:val="2A5270"/>
          <w:sz w:val="22"/>
          <w:szCs w:val="22"/>
        </w:rPr>
      </w:pPr>
      <w:proofErr w:type="spellStart"/>
      <w:r w:rsidRPr="00C728C9">
        <w:rPr>
          <w:rFonts w:ascii="Calibri" w:hAnsi="Calibri" w:cs="Calibri"/>
          <w:color w:val="2A5270"/>
          <w:sz w:val="22"/>
          <w:szCs w:val="22"/>
        </w:rPr>
        <w:t>Hereby</w:t>
      </w:r>
      <w:proofErr w:type="spellEnd"/>
      <w:r w:rsidRPr="00C728C9">
        <w:rPr>
          <w:rFonts w:ascii="Calibri" w:hAnsi="Calibri" w:cs="Calibri"/>
          <w:color w:val="2A5270"/>
          <w:sz w:val="22"/>
          <w:szCs w:val="22"/>
        </w:rPr>
        <w:t xml:space="preserve">, on </w:t>
      </w:r>
      <w:proofErr w:type="spellStart"/>
      <w:r w:rsidRPr="00C728C9">
        <w:rPr>
          <w:rFonts w:ascii="Calibri" w:hAnsi="Calibri" w:cs="Calibri"/>
          <w:color w:val="2A5270"/>
          <w:sz w:val="22"/>
          <w:szCs w:val="22"/>
        </w:rPr>
        <w:t>behalf</w:t>
      </w:r>
      <w:proofErr w:type="spellEnd"/>
      <w:r w:rsidRPr="00C728C9">
        <w:rPr>
          <w:rFonts w:ascii="Calibri" w:hAnsi="Calibri" w:cs="Calibri"/>
          <w:color w:val="2A5270"/>
          <w:sz w:val="22"/>
          <w:szCs w:val="22"/>
        </w:rPr>
        <w:t xml:space="preserve"> of </w:t>
      </w:r>
      <w:proofErr w:type="spellStart"/>
      <w:r w:rsidRPr="00C728C9">
        <w:rPr>
          <w:rFonts w:ascii="Calibri" w:hAnsi="Calibri" w:cs="Calibri"/>
          <w:color w:val="2A5270"/>
          <w:sz w:val="22"/>
          <w:szCs w:val="22"/>
        </w:rPr>
        <w:t>your</w:t>
      </w:r>
      <w:proofErr w:type="spellEnd"/>
      <w:r w:rsidRPr="00C728C9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C728C9">
        <w:rPr>
          <w:rFonts w:ascii="Calibri" w:hAnsi="Calibri" w:cs="Calibri"/>
          <w:color w:val="2A5270"/>
          <w:sz w:val="22"/>
          <w:szCs w:val="22"/>
        </w:rPr>
        <w:t>healthcare</w:t>
      </w:r>
      <w:proofErr w:type="spellEnd"/>
      <w:r w:rsidRPr="00C728C9">
        <w:rPr>
          <w:rFonts w:ascii="Calibri" w:hAnsi="Calibri" w:cs="Calibri"/>
          <w:color w:val="2A5270"/>
          <w:sz w:val="22"/>
          <w:szCs w:val="22"/>
        </w:rPr>
        <w:t xml:space="preserve"> provider Huidarsenaal, </w:t>
      </w:r>
      <w:proofErr w:type="spellStart"/>
      <w:r w:rsidRPr="00C728C9">
        <w:rPr>
          <w:rFonts w:ascii="Calibri" w:hAnsi="Calibri" w:cs="Calibri"/>
          <w:color w:val="2A5270"/>
          <w:sz w:val="22"/>
          <w:szCs w:val="22"/>
        </w:rPr>
        <w:t>you</w:t>
      </w:r>
      <w:proofErr w:type="spellEnd"/>
      <w:r w:rsidRPr="00C728C9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C728C9">
        <w:rPr>
          <w:rFonts w:ascii="Calibri" w:hAnsi="Calibri" w:cs="Calibri"/>
          <w:color w:val="2A5270"/>
          <w:sz w:val="22"/>
          <w:szCs w:val="22"/>
        </w:rPr>
        <w:t>receive</w:t>
      </w:r>
      <w:proofErr w:type="spellEnd"/>
      <w:r w:rsidRPr="00C728C9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C728C9">
        <w:rPr>
          <w:rFonts w:ascii="Calibri" w:hAnsi="Calibri" w:cs="Calibri"/>
          <w:color w:val="2A5270"/>
          <w:sz w:val="22"/>
          <w:szCs w:val="22"/>
        </w:rPr>
        <w:t>the</w:t>
      </w:r>
      <w:proofErr w:type="spellEnd"/>
      <w:r w:rsidRPr="00C728C9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C728C9">
        <w:rPr>
          <w:rFonts w:ascii="Calibri" w:hAnsi="Calibri" w:cs="Calibri"/>
          <w:color w:val="2A5270"/>
          <w:sz w:val="22"/>
          <w:szCs w:val="22"/>
        </w:rPr>
        <w:t>invoice</w:t>
      </w:r>
      <w:proofErr w:type="spellEnd"/>
      <w:r w:rsidRPr="00C728C9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C728C9">
        <w:rPr>
          <w:rFonts w:ascii="Calibri" w:hAnsi="Calibri" w:cs="Calibri"/>
          <w:color w:val="2A5270"/>
          <w:sz w:val="22"/>
          <w:szCs w:val="22"/>
        </w:rPr>
        <w:t>for</w:t>
      </w:r>
      <w:proofErr w:type="spellEnd"/>
      <w:r w:rsidRPr="00C728C9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C728C9">
        <w:rPr>
          <w:rFonts w:ascii="Calibri" w:hAnsi="Calibri" w:cs="Calibri"/>
          <w:color w:val="2A5270"/>
          <w:sz w:val="22"/>
          <w:szCs w:val="22"/>
        </w:rPr>
        <w:t>your</w:t>
      </w:r>
      <w:proofErr w:type="spellEnd"/>
      <w:r w:rsidRPr="00C728C9">
        <w:rPr>
          <w:rFonts w:ascii="Calibri" w:hAnsi="Calibri" w:cs="Calibri"/>
          <w:color w:val="2A5270"/>
          <w:sz w:val="22"/>
          <w:szCs w:val="22"/>
        </w:rPr>
        <w:t xml:space="preserve"> treatment.</w:t>
      </w:r>
      <w:r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C728C9">
        <w:rPr>
          <w:rFonts w:ascii="Calibri" w:hAnsi="Calibri" w:cs="Calibri"/>
          <w:color w:val="2A5270"/>
          <w:sz w:val="22"/>
          <w:szCs w:val="22"/>
        </w:rPr>
        <w:t>Good</w:t>
      </w:r>
      <w:proofErr w:type="spellEnd"/>
      <w:r w:rsidRPr="00C728C9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C728C9">
        <w:rPr>
          <w:rFonts w:ascii="Calibri" w:hAnsi="Calibri" w:cs="Calibri"/>
          <w:color w:val="2A5270"/>
          <w:sz w:val="22"/>
          <w:szCs w:val="22"/>
        </w:rPr>
        <w:t>news</w:t>
      </w:r>
      <w:proofErr w:type="spellEnd"/>
      <w:r w:rsidRPr="00C728C9">
        <w:rPr>
          <w:rFonts w:ascii="Calibri" w:hAnsi="Calibri" w:cs="Calibri"/>
          <w:color w:val="2A5270"/>
          <w:sz w:val="22"/>
          <w:szCs w:val="22"/>
        </w:rPr>
        <w:t xml:space="preserve">! </w:t>
      </w:r>
      <w:proofErr w:type="spellStart"/>
      <w:r w:rsidRPr="00C728C9">
        <w:rPr>
          <w:rFonts w:ascii="Calibri" w:hAnsi="Calibri" w:cs="Calibri"/>
          <w:color w:val="2A5270"/>
          <w:sz w:val="22"/>
          <w:szCs w:val="22"/>
        </w:rPr>
        <w:t>Your</w:t>
      </w:r>
      <w:proofErr w:type="spellEnd"/>
      <w:r w:rsidRPr="00C728C9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C728C9">
        <w:rPr>
          <w:rFonts w:ascii="Calibri" w:hAnsi="Calibri" w:cs="Calibri"/>
          <w:color w:val="2A5270"/>
          <w:sz w:val="22"/>
          <w:szCs w:val="22"/>
        </w:rPr>
        <w:t>healthcare</w:t>
      </w:r>
      <w:proofErr w:type="spellEnd"/>
      <w:r w:rsidRPr="00C728C9">
        <w:rPr>
          <w:rFonts w:ascii="Calibri" w:hAnsi="Calibri" w:cs="Calibri"/>
          <w:color w:val="2A5270"/>
          <w:sz w:val="22"/>
          <w:szCs w:val="22"/>
        </w:rPr>
        <w:t xml:space="preserve"> provider </w:t>
      </w:r>
      <w:proofErr w:type="spellStart"/>
      <w:r w:rsidRPr="00C728C9">
        <w:rPr>
          <w:rFonts w:ascii="Calibri" w:hAnsi="Calibri" w:cs="Calibri"/>
          <w:color w:val="2A5270"/>
          <w:sz w:val="22"/>
          <w:szCs w:val="22"/>
        </w:rPr>
        <w:t>uses</w:t>
      </w:r>
      <w:proofErr w:type="spellEnd"/>
      <w:r w:rsidRPr="00C728C9">
        <w:rPr>
          <w:rFonts w:ascii="Calibri" w:hAnsi="Calibri" w:cs="Calibri"/>
          <w:color w:val="2A5270"/>
          <w:sz w:val="22"/>
          <w:szCs w:val="22"/>
        </w:rPr>
        <w:t xml:space="preserve"> a goodwill arrangement.</w:t>
      </w:r>
      <w:r w:rsidRPr="00C728C9">
        <w:rPr>
          <w:rFonts w:ascii="Calibri" w:hAnsi="Calibri" w:cs="Calibri"/>
          <w:color w:val="2A5270"/>
          <w:sz w:val="22"/>
          <w:szCs w:val="22"/>
        </w:rPr>
        <w:br/>
        <w:t xml:space="preserve">We are happy </w:t>
      </w:r>
      <w:proofErr w:type="spellStart"/>
      <w:r w:rsidRPr="00C728C9">
        <w:rPr>
          <w:rFonts w:ascii="Calibri" w:hAnsi="Calibri" w:cs="Calibri"/>
          <w:color w:val="2A5270"/>
          <w:sz w:val="22"/>
          <w:szCs w:val="22"/>
        </w:rPr>
        <w:t>to</w:t>
      </w:r>
      <w:proofErr w:type="spellEnd"/>
      <w:r w:rsidRPr="00C728C9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C728C9">
        <w:rPr>
          <w:rFonts w:ascii="Calibri" w:hAnsi="Calibri" w:cs="Calibri"/>
          <w:color w:val="2A5270"/>
          <w:sz w:val="22"/>
          <w:szCs w:val="22"/>
        </w:rPr>
        <w:t>explain</w:t>
      </w:r>
      <w:proofErr w:type="spellEnd"/>
      <w:r w:rsidRPr="00C728C9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C728C9">
        <w:rPr>
          <w:rFonts w:ascii="Calibri" w:hAnsi="Calibri" w:cs="Calibri"/>
          <w:color w:val="2A5270"/>
          <w:sz w:val="22"/>
          <w:szCs w:val="22"/>
        </w:rPr>
        <w:t>how</w:t>
      </w:r>
      <w:proofErr w:type="spellEnd"/>
      <w:r w:rsidRPr="00C728C9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C728C9">
        <w:rPr>
          <w:rFonts w:ascii="Calibri" w:hAnsi="Calibri" w:cs="Calibri"/>
          <w:color w:val="2A5270"/>
          <w:sz w:val="22"/>
          <w:szCs w:val="22"/>
        </w:rPr>
        <w:t>this</w:t>
      </w:r>
      <w:proofErr w:type="spellEnd"/>
      <w:r w:rsidRPr="00C728C9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C728C9">
        <w:rPr>
          <w:rFonts w:ascii="Calibri" w:hAnsi="Calibri" w:cs="Calibri"/>
          <w:color w:val="2A5270"/>
          <w:sz w:val="22"/>
          <w:szCs w:val="22"/>
        </w:rPr>
        <w:t>works</w:t>
      </w:r>
      <w:proofErr w:type="spellEnd"/>
      <w:r w:rsidRPr="00C728C9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C728C9">
        <w:rPr>
          <w:rFonts w:ascii="Calibri" w:hAnsi="Calibri" w:cs="Calibri"/>
          <w:color w:val="2A5270"/>
          <w:sz w:val="22"/>
          <w:szCs w:val="22"/>
        </w:rPr>
        <w:t>and</w:t>
      </w:r>
      <w:proofErr w:type="spellEnd"/>
      <w:r w:rsidRPr="00C728C9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C728C9">
        <w:rPr>
          <w:rFonts w:ascii="Calibri" w:hAnsi="Calibri" w:cs="Calibri"/>
          <w:color w:val="2A5270"/>
          <w:sz w:val="22"/>
          <w:szCs w:val="22"/>
        </w:rPr>
        <w:t>what</w:t>
      </w:r>
      <w:proofErr w:type="spellEnd"/>
      <w:r w:rsidRPr="00C728C9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C728C9">
        <w:rPr>
          <w:rFonts w:ascii="Calibri" w:hAnsi="Calibri" w:cs="Calibri"/>
          <w:color w:val="2A5270"/>
          <w:sz w:val="22"/>
          <w:szCs w:val="22"/>
        </w:rPr>
        <w:t>you</w:t>
      </w:r>
      <w:proofErr w:type="spellEnd"/>
      <w:r w:rsidRPr="00C728C9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C728C9">
        <w:rPr>
          <w:rFonts w:ascii="Calibri" w:hAnsi="Calibri" w:cs="Calibri"/>
          <w:color w:val="2A5270"/>
          <w:sz w:val="22"/>
          <w:szCs w:val="22"/>
        </w:rPr>
        <w:t>need</w:t>
      </w:r>
      <w:proofErr w:type="spellEnd"/>
      <w:r w:rsidRPr="00C728C9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C728C9">
        <w:rPr>
          <w:rFonts w:ascii="Calibri" w:hAnsi="Calibri" w:cs="Calibri"/>
          <w:color w:val="2A5270"/>
          <w:sz w:val="22"/>
          <w:szCs w:val="22"/>
        </w:rPr>
        <w:t>to</w:t>
      </w:r>
      <w:proofErr w:type="spellEnd"/>
      <w:r w:rsidRPr="00C728C9">
        <w:rPr>
          <w:rFonts w:ascii="Calibri" w:hAnsi="Calibri" w:cs="Calibri"/>
          <w:color w:val="2A5270"/>
          <w:sz w:val="22"/>
          <w:szCs w:val="22"/>
        </w:rPr>
        <w:t xml:space="preserve"> do.</w:t>
      </w:r>
    </w:p>
    <w:p w14:paraId="4C3D4D50" w14:textId="77777777" w:rsidR="00C728C9" w:rsidRDefault="00C728C9" w:rsidP="00CD78BF">
      <w:pPr>
        <w:spacing w:line="276" w:lineRule="auto"/>
        <w:rPr>
          <w:rFonts w:ascii="Calibri" w:hAnsi="Calibri" w:cs="Calibri"/>
          <w:color w:val="2A5270"/>
          <w:sz w:val="22"/>
          <w:szCs w:val="22"/>
        </w:rPr>
      </w:pPr>
    </w:p>
    <w:p w14:paraId="37439B16" w14:textId="0D43783C" w:rsidR="00CD78BF" w:rsidRDefault="00C728C9" w:rsidP="00CD78BF">
      <w:pPr>
        <w:rPr>
          <w:rFonts w:ascii="Calibri" w:hAnsi="Calibri" w:cs="Calibri"/>
          <w:b/>
          <w:bCs/>
          <w:sz w:val="22"/>
          <w:szCs w:val="22"/>
        </w:rPr>
      </w:pPr>
      <w:r w:rsidRPr="00C728C9">
        <w:rPr>
          <w:rFonts w:ascii="Calibri" w:hAnsi="Calibri" w:cs="Calibri"/>
          <w:b/>
          <w:bCs/>
          <w:color w:val="14A1DA"/>
          <w:sz w:val="22"/>
          <w:szCs w:val="22"/>
        </w:rPr>
        <w:t xml:space="preserve">Step 1: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Submit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the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attached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invoice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digitally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or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by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post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to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your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health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insurer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>.</w:t>
      </w:r>
      <w:r w:rsidRPr="009705F7">
        <w:rPr>
          <w:rFonts w:ascii="Calibri" w:hAnsi="Calibri" w:cs="Calibri"/>
          <w:color w:val="44546A" w:themeColor="text2"/>
          <w:sz w:val="22"/>
          <w:szCs w:val="22"/>
        </w:rPr>
        <w:br/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They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will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send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you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a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specification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showing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which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part of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the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amount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>:</w:t>
      </w:r>
      <w:r w:rsidRPr="009705F7">
        <w:rPr>
          <w:rFonts w:ascii="Calibri" w:hAnsi="Calibri" w:cs="Calibri"/>
          <w:color w:val="44546A" w:themeColor="text2"/>
          <w:sz w:val="22"/>
          <w:szCs w:val="22"/>
        </w:rPr>
        <w:br/>
        <w:t xml:space="preserve">• Is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reimbursed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(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according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to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your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policy)</w:t>
      </w:r>
      <w:r w:rsidRPr="009705F7">
        <w:rPr>
          <w:rFonts w:ascii="Calibri" w:hAnsi="Calibri" w:cs="Calibri"/>
          <w:color w:val="44546A" w:themeColor="text2"/>
          <w:sz w:val="22"/>
          <w:szCs w:val="22"/>
        </w:rPr>
        <w:br/>
        <w:t xml:space="preserve">• Falls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under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your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deductible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br/>
        <w:t xml:space="preserve">• Is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not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reimbursed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(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own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contribution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>)</w:t>
      </w:r>
      <w:r w:rsidRPr="009705F7">
        <w:rPr>
          <w:rFonts w:ascii="Calibri" w:hAnsi="Calibri" w:cs="Calibri"/>
          <w:b/>
          <w:bCs/>
          <w:color w:val="44546A" w:themeColor="text2"/>
          <w:sz w:val="22"/>
          <w:szCs w:val="22"/>
        </w:rPr>
        <w:t xml:space="preserve"> </w:t>
      </w:r>
    </w:p>
    <w:p w14:paraId="50FDA58D" w14:textId="77777777" w:rsidR="00E403BE" w:rsidRPr="00C728C9" w:rsidRDefault="00E403BE" w:rsidP="00CD78BF">
      <w:pPr>
        <w:rPr>
          <w:rFonts w:ascii="Calibri" w:hAnsi="Calibri" w:cs="Calibri"/>
          <w:sz w:val="22"/>
          <w:szCs w:val="22"/>
        </w:rPr>
      </w:pPr>
    </w:p>
    <w:p w14:paraId="46C14FEC" w14:textId="6C9C6AD1" w:rsidR="00CD78BF" w:rsidRDefault="009705F7" w:rsidP="00CD78BF">
      <w:pPr>
        <w:rPr>
          <w:rFonts w:ascii="Calibri" w:hAnsi="Calibri" w:cs="Calibri"/>
          <w:sz w:val="22"/>
          <w:szCs w:val="22"/>
        </w:rPr>
      </w:pPr>
      <w:r w:rsidRPr="009705F7">
        <w:rPr>
          <w:rFonts w:ascii="Calibri" w:hAnsi="Calibri" w:cs="Calibri"/>
          <w:b/>
          <w:bCs/>
          <w:color w:val="EF6079"/>
          <w:sz w:val="22"/>
          <w:szCs w:val="22"/>
        </w:rPr>
        <w:t xml:space="preserve">Attention! </w:t>
      </w:r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It is important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that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you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submit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the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invoice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as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soon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as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possible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>.</w:t>
      </w:r>
    </w:p>
    <w:p w14:paraId="2728126F" w14:textId="77777777" w:rsidR="009705F7" w:rsidRDefault="009705F7" w:rsidP="00CD78BF">
      <w:pPr>
        <w:rPr>
          <w:rFonts w:ascii="Calibri" w:hAnsi="Calibri" w:cs="Calibri"/>
          <w:b/>
          <w:bCs/>
          <w:color w:val="EF6079"/>
          <w:sz w:val="22"/>
          <w:szCs w:val="22"/>
        </w:rPr>
      </w:pPr>
    </w:p>
    <w:p w14:paraId="663B2649" w14:textId="2013ECC1" w:rsidR="00EB480C" w:rsidRDefault="009705F7" w:rsidP="00CD78BF">
      <w:pPr>
        <w:rPr>
          <w:rFonts w:ascii="Calibri" w:hAnsi="Calibri" w:cs="Calibri"/>
          <w:color w:val="2A5270"/>
          <w:sz w:val="22"/>
          <w:szCs w:val="22"/>
        </w:rPr>
      </w:pPr>
      <w:r w:rsidRPr="00C728C9">
        <w:rPr>
          <w:rFonts w:ascii="Calibri" w:hAnsi="Calibri" w:cs="Calibri"/>
          <w:b/>
          <w:bCs/>
          <w:color w:val="14A1DA"/>
          <w:sz w:val="22"/>
          <w:szCs w:val="22"/>
        </w:rPr>
        <w:t xml:space="preserve">Step 1: </w:t>
      </w:r>
      <w:r w:rsidRPr="009705F7">
        <w:rPr>
          <w:rFonts w:ascii="Calibri" w:hAnsi="Calibri" w:cs="Calibri"/>
          <w:color w:val="0070C0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2A5270"/>
          <w:sz w:val="22"/>
          <w:szCs w:val="22"/>
        </w:rPr>
        <w:t>Send</w:t>
      </w:r>
      <w:proofErr w:type="spellEnd"/>
      <w:r w:rsidRPr="009705F7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2A5270"/>
          <w:sz w:val="22"/>
          <w:szCs w:val="22"/>
        </w:rPr>
        <w:t>the</w:t>
      </w:r>
      <w:proofErr w:type="spellEnd"/>
      <w:r w:rsidRPr="009705F7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2A5270"/>
          <w:sz w:val="22"/>
          <w:szCs w:val="22"/>
        </w:rPr>
        <w:t>settlement</w:t>
      </w:r>
      <w:proofErr w:type="spellEnd"/>
      <w:r w:rsidRPr="009705F7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2A5270"/>
          <w:sz w:val="22"/>
          <w:szCs w:val="22"/>
        </w:rPr>
        <w:t>specification</w:t>
      </w:r>
      <w:proofErr w:type="spellEnd"/>
      <w:r w:rsidRPr="009705F7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2A5270"/>
          <w:sz w:val="22"/>
          <w:szCs w:val="22"/>
        </w:rPr>
        <w:t>from</w:t>
      </w:r>
      <w:proofErr w:type="spellEnd"/>
      <w:r w:rsidRPr="009705F7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2A5270"/>
          <w:sz w:val="22"/>
          <w:szCs w:val="22"/>
        </w:rPr>
        <w:t>your</w:t>
      </w:r>
      <w:proofErr w:type="spellEnd"/>
      <w:r w:rsidRPr="009705F7">
        <w:rPr>
          <w:rFonts w:ascii="Calibri" w:hAnsi="Calibri" w:cs="Calibri"/>
          <w:color w:val="2A5270"/>
          <w:sz w:val="22"/>
          <w:szCs w:val="22"/>
        </w:rPr>
        <w:t xml:space="preserve"> health </w:t>
      </w:r>
      <w:proofErr w:type="spellStart"/>
      <w:r w:rsidRPr="009705F7">
        <w:rPr>
          <w:rFonts w:ascii="Calibri" w:hAnsi="Calibri" w:cs="Calibri"/>
          <w:color w:val="2A5270"/>
          <w:sz w:val="22"/>
          <w:szCs w:val="22"/>
        </w:rPr>
        <w:t>insurer</w:t>
      </w:r>
      <w:proofErr w:type="spellEnd"/>
      <w:r w:rsidRPr="009705F7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2A5270"/>
          <w:sz w:val="22"/>
          <w:szCs w:val="22"/>
        </w:rPr>
        <w:t>to</w:t>
      </w:r>
      <w:proofErr w:type="spellEnd"/>
      <w:r w:rsidRPr="009705F7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2A5270"/>
          <w:sz w:val="22"/>
          <w:szCs w:val="22"/>
        </w:rPr>
        <w:t>your</w:t>
      </w:r>
      <w:proofErr w:type="spellEnd"/>
      <w:r w:rsidRPr="009705F7">
        <w:rPr>
          <w:rFonts w:ascii="Calibri" w:hAnsi="Calibri" w:cs="Calibri"/>
          <w:color w:val="2A5270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2A5270"/>
          <w:sz w:val="22"/>
          <w:szCs w:val="22"/>
        </w:rPr>
        <w:t>healthcare</w:t>
      </w:r>
      <w:proofErr w:type="spellEnd"/>
      <w:r w:rsidRPr="009705F7">
        <w:rPr>
          <w:rFonts w:ascii="Calibri" w:hAnsi="Calibri" w:cs="Calibri"/>
          <w:color w:val="2A5270"/>
          <w:sz w:val="22"/>
          <w:szCs w:val="22"/>
        </w:rPr>
        <w:t xml:space="preserve"> provider: </w:t>
      </w:r>
      <w:hyperlink r:id="rId8" w:history="1">
        <w:r w:rsidRPr="00E857A4">
          <w:rPr>
            <w:rStyle w:val="Hyperlink"/>
            <w:rFonts w:ascii="Calibri" w:hAnsi="Calibri" w:cs="Calibri"/>
            <w:sz w:val="22"/>
            <w:szCs w:val="22"/>
          </w:rPr>
          <w:t>administratie@huidarsenaal.nl</w:t>
        </w:r>
      </w:hyperlink>
    </w:p>
    <w:p w14:paraId="2FD82C88" w14:textId="77777777" w:rsidR="009705F7" w:rsidRPr="00CD78BF" w:rsidRDefault="009705F7" w:rsidP="00CD78BF">
      <w:pPr>
        <w:rPr>
          <w:rFonts w:ascii="Calibri" w:hAnsi="Calibri" w:cs="Calibri"/>
          <w:color w:val="2A5270"/>
          <w:sz w:val="22"/>
          <w:szCs w:val="22"/>
        </w:rPr>
      </w:pPr>
    </w:p>
    <w:p w14:paraId="088536AA" w14:textId="77777777" w:rsidR="009705F7" w:rsidRDefault="009705F7" w:rsidP="00CD78BF">
      <w:pPr>
        <w:rPr>
          <w:rFonts w:ascii="Calibri" w:hAnsi="Calibri" w:cs="Calibri"/>
          <w:b/>
          <w:bCs/>
          <w:color w:val="14A1DA"/>
          <w:sz w:val="22"/>
          <w:szCs w:val="22"/>
        </w:rPr>
      </w:pPr>
      <w:r w:rsidRPr="009705F7">
        <w:rPr>
          <w:rFonts w:ascii="Calibri" w:hAnsi="Calibri" w:cs="Calibri"/>
          <w:b/>
          <w:bCs/>
          <w:color w:val="14A1DA"/>
          <w:sz w:val="22"/>
          <w:szCs w:val="22"/>
        </w:rPr>
        <w:t xml:space="preserve">Step 3: </w:t>
      </w:r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Transfer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the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reimbursed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amount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plus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any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applicable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deductible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to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Infomedics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>.</w:t>
      </w:r>
      <w:r w:rsidRPr="009705F7">
        <w:rPr>
          <w:rFonts w:ascii="Calibri" w:hAnsi="Calibri" w:cs="Calibri"/>
          <w:color w:val="44546A" w:themeColor="text2"/>
          <w:sz w:val="22"/>
          <w:szCs w:val="22"/>
        </w:rPr>
        <w:br/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Please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do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this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within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the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payment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term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stated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on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the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invoice</w:t>
      </w:r>
      <w:proofErr w:type="spellEnd"/>
      <w:r w:rsidRPr="009705F7">
        <w:rPr>
          <w:rFonts w:ascii="Calibri" w:hAnsi="Calibri" w:cs="Calibri"/>
          <w:b/>
          <w:bCs/>
          <w:color w:val="14A1DA"/>
          <w:sz w:val="22"/>
          <w:szCs w:val="22"/>
        </w:rPr>
        <w:t>.</w:t>
      </w:r>
    </w:p>
    <w:p w14:paraId="63A458C8" w14:textId="077B8EBF" w:rsidR="00D248C8" w:rsidRDefault="009705F7" w:rsidP="00CD78BF">
      <w:pPr>
        <w:rPr>
          <w:rFonts w:ascii="Calibri" w:hAnsi="Calibri" w:cs="Calibri"/>
          <w:color w:val="44546A" w:themeColor="text2"/>
          <w:sz w:val="22"/>
          <w:szCs w:val="22"/>
        </w:rPr>
      </w:pPr>
      <w:r w:rsidRPr="009705F7">
        <w:rPr>
          <w:rFonts w:ascii="Calibri" w:hAnsi="Calibri" w:cs="Calibri"/>
          <w:b/>
          <w:bCs/>
          <w:color w:val="EF6079"/>
          <w:sz w:val="22"/>
          <w:szCs w:val="22"/>
        </w:rPr>
        <w:t xml:space="preserve">Attention! </w:t>
      </w:r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It is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possible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that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your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healthcare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provider has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already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reduced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the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invoice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amount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as part of a goodwill arrangement. In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that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case,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you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can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pay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using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color w:val="44546A" w:themeColor="text2"/>
          <w:sz w:val="22"/>
          <w:szCs w:val="22"/>
        </w:rPr>
        <w:t>iDEAL</w:t>
      </w:r>
      <w:proofErr w:type="spellEnd"/>
      <w:r w:rsidRPr="009705F7">
        <w:rPr>
          <w:rFonts w:ascii="Calibri" w:hAnsi="Calibri" w:cs="Calibri"/>
          <w:color w:val="44546A" w:themeColor="text2"/>
          <w:sz w:val="22"/>
          <w:szCs w:val="22"/>
        </w:rPr>
        <w:t>.</w:t>
      </w:r>
    </w:p>
    <w:p w14:paraId="2B008C66" w14:textId="77777777" w:rsidR="009705F7" w:rsidRPr="009705F7" w:rsidRDefault="009705F7" w:rsidP="00CD78BF">
      <w:pPr>
        <w:rPr>
          <w:rFonts w:ascii="Calibri" w:hAnsi="Calibri" w:cs="Calibri"/>
          <w:color w:val="44546A" w:themeColor="text2"/>
          <w:sz w:val="22"/>
          <w:szCs w:val="22"/>
        </w:rPr>
      </w:pPr>
    </w:p>
    <w:p w14:paraId="6777876B" w14:textId="1B0A89DD" w:rsidR="00CD78BF" w:rsidRPr="009705F7" w:rsidRDefault="009705F7" w:rsidP="00CD78BF">
      <w:pPr>
        <w:rPr>
          <w:rFonts w:ascii="Calibri" w:hAnsi="Calibri" w:cs="Calibri"/>
          <w:b/>
          <w:bCs/>
          <w:color w:val="2A5270"/>
          <w:sz w:val="22"/>
          <w:szCs w:val="22"/>
        </w:rPr>
      </w:pPr>
      <w:proofErr w:type="spellStart"/>
      <w:r w:rsidRPr="009705F7">
        <w:rPr>
          <w:rFonts w:ascii="Calibri" w:hAnsi="Calibri" w:cs="Calibri"/>
          <w:b/>
          <w:bCs/>
          <w:color w:val="EE0000"/>
          <w:sz w:val="22"/>
          <w:szCs w:val="22"/>
        </w:rPr>
        <w:t>Example</w:t>
      </w:r>
      <w:proofErr w:type="spellEnd"/>
      <w:r w:rsidRPr="009705F7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proofErr w:type="spellStart"/>
      <w:r w:rsidRPr="009705F7">
        <w:rPr>
          <w:rFonts w:ascii="Calibri" w:hAnsi="Calibri" w:cs="Calibri"/>
          <w:b/>
          <w:bCs/>
          <w:color w:val="EE0000"/>
          <w:sz w:val="22"/>
          <w:szCs w:val="22"/>
        </w:rPr>
        <w:t>calculation</w:t>
      </w:r>
      <w:proofErr w:type="spellEnd"/>
      <w:r w:rsidR="00D248C8" w:rsidRPr="009705F7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="00043229" w:rsidRPr="009705F7">
        <w:rPr>
          <w:rFonts w:ascii="Calibri" w:hAnsi="Calibri" w:cs="Calibri"/>
          <w:b/>
          <w:bCs/>
          <w:noProof/>
          <w:color w:val="2A5270"/>
          <w:sz w:val="22"/>
          <w:szCs w:val="22"/>
        </w:rPr>
        <w:drawing>
          <wp:anchor distT="0" distB="0" distL="114300" distR="114300" simplePos="0" relativeHeight="251658240" behindDoc="1" locked="1" layoutInCell="1" allowOverlap="1" wp14:anchorId="26C8D998" wp14:editId="71ED73EF">
            <wp:simplePos x="0" y="0"/>
            <wp:positionH relativeFrom="margin">
              <wp:posOffset>-347345</wp:posOffset>
            </wp:positionH>
            <wp:positionV relativeFrom="paragraph">
              <wp:posOffset>175260</wp:posOffset>
            </wp:positionV>
            <wp:extent cx="6569710" cy="2828925"/>
            <wp:effectExtent l="0" t="0" r="2540" b="0"/>
            <wp:wrapNone/>
            <wp:docPr id="3756478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47810" name="Afbeelding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92FB7F" w14:textId="77777777" w:rsidR="00CD78BF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</w:p>
    <w:p w14:paraId="74C718FD" w14:textId="77777777" w:rsidR="00CD78BF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134"/>
        <w:gridCol w:w="4094"/>
      </w:tblGrid>
      <w:tr w:rsidR="00CD78BF" w14:paraId="5506CF94" w14:textId="77777777" w:rsidTr="00C46B6A">
        <w:trPr>
          <w:trHeight w:val="454"/>
        </w:trPr>
        <w:tc>
          <w:tcPr>
            <w:tcW w:w="3828" w:type="dxa"/>
            <w:tcBorders>
              <w:bottom w:val="single" w:sz="2" w:space="0" w:color="2A5270"/>
              <w:right w:val="single" w:sz="2" w:space="0" w:color="2A5270"/>
            </w:tcBorders>
            <w:vAlign w:val="center"/>
          </w:tcPr>
          <w:p w14:paraId="1516AACF" w14:textId="65697249" w:rsidR="00C46B6A" w:rsidRPr="00CD78BF" w:rsidRDefault="009705F7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  <w:proofErr w:type="spellStart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Costs</w:t>
            </w:r>
            <w:proofErr w:type="spellEnd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of </w:t>
            </w:r>
            <w:proofErr w:type="spellStart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your</w:t>
            </w:r>
            <w:proofErr w:type="spellEnd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treatment:</w:t>
            </w:r>
          </w:p>
        </w:tc>
        <w:tc>
          <w:tcPr>
            <w:tcW w:w="1134" w:type="dxa"/>
            <w:tcBorders>
              <w:left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21A37548" w14:textId="77777777" w:rsidR="00C46B6A" w:rsidRP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€ 1.000,-</w:t>
            </w:r>
          </w:p>
        </w:tc>
        <w:tc>
          <w:tcPr>
            <w:tcW w:w="4094" w:type="dxa"/>
            <w:tcBorders>
              <w:left w:val="single" w:sz="2" w:space="0" w:color="2A5270"/>
              <w:bottom w:val="single" w:sz="2" w:space="0" w:color="2A5270"/>
            </w:tcBorders>
            <w:vAlign w:val="center"/>
          </w:tcPr>
          <w:p w14:paraId="16D719D5" w14:textId="0CE5B1BA" w:rsidR="00CD78BF" w:rsidRPr="00CD78BF" w:rsidRDefault="009705F7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You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will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receive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an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invoice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of €1,000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from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Infomedics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.</w:t>
            </w:r>
          </w:p>
        </w:tc>
      </w:tr>
      <w:tr w:rsidR="00CD78BF" w14:paraId="4281937C" w14:textId="77777777" w:rsidTr="00C46B6A">
        <w:trPr>
          <w:trHeight w:val="624"/>
        </w:trPr>
        <w:tc>
          <w:tcPr>
            <w:tcW w:w="3828" w:type="dxa"/>
            <w:tcBorders>
              <w:top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01563A62" w14:textId="44BC9287" w:rsidR="00C46B6A" w:rsidRPr="00CD78BF" w:rsidRDefault="009705F7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  <w:proofErr w:type="spellStart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You</w:t>
            </w:r>
            <w:proofErr w:type="spellEnd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receive</w:t>
            </w:r>
            <w:proofErr w:type="spellEnd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a 70% </w:t>
            </w:r>
            <w:proofErr w:type="spellStart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reimbursement</w:t>
            </w:r>
            <w:proofErr w:type="spellEnd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from</w:t>
            </w:r>
            <w:proofErr w:type="spellEnd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your</w:t>
            </w:r>
            <w:proofErr w:type="spellEnd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health </w:t>
            </w:r>
            <w:proofErr w:type="spellStart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insurer</w:t>
            </w:r>
            <w:proofErr w:type="spellEnd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:</w:t>
            </w:r>
          </w:p>
        </w:tc>
        <w:tc>
          <w:tcPr>
            <w:tcW w:w="1134" w:type="dxa"/>
            <w:tcBorders>
              <w:top w:val="single" w:sz="2" w:space="0" w:color="2A5270"/>
              <w:left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640A7E5E" w14:textId="77777777" w:rsidR="00C46B6A" w:rsidRP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€ 700,-</w:t>
            </w:r>
          </w:p>
        </w:tc>
        <w:tc>
          <w:tcPr>
            <w:tcW w:w="4094" w:type="dxa"/>
            <w:tcBorders>
              <w:top w:val="single" w:sz="2" w:space="0" w:color="2A5270"/>
              <w:left w:val="single" w:sz="2" w:space="0" w:color="2A5270"/>
              <w:bottom w:val="single" w:sz="2" w:space="0" w:color="2A5270"/>
            </w:tcBorders>
            <w:vAlign w:val="center"/>
          </w:tcPr>
          <w:p w14:paraId="019EC1E8" w14:textId="05666AE2" w:rsidR="00CD78BF" w:rsidRPr="00CD78BF" w:rsidRDefault="009705F7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The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specification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from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the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health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insurer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states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that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they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reimburse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70%.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That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is €700.</w:t>
            </w:r>
          </w:p>
        </w:tc>
      </w:tr>
      <w:tr w:rsidR="00CD78BF" w14:paraId="17A004EB" w14:textId="77777777" w:rsidTr="00C46B6A">
        <w:trPr>
          <w:trHeight w:val="624"/>
        </w:trPr>
        <w:tc>
          <w:tcPr>
            <w:tcW w:w="3828" w:type="dxa"/>
            <w:tcBorders>
              <w:top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2C769685" w14:textId="0E0A2C51" w:rsidR="00C46B6A" w:rsidRPr="00CD78BF" w:rsidRDefault="009705F7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  <w:proofErr w:type="spellStart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You</w:t>
            </w:r>
            <w:proofErr w:type="spellEnd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still</w:t>
            </w:r>
            <w:proofErr w:type="spellEnd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have €200 in </w:t>
            </w:r>
            <w:proofErr w:type="spellStart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deductible</w:t>
            </w:r>
            <w:proofErr w:type="spellEnd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remaining</w:t>
            </w:r>
            <w:proofErr w:type="spellEnd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this</w:t>
            </w:r>
            <w:proofErr w:type="spellEnd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year</w:t>
            </w:r>
            <w:proofErr w:type="spellEnd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:</w:t>
            </w:r>
          </w:p>
        </w:tc>
        <w:tc>
          <w:tcPr>
            <w:tcW w:w="1134" w:type="dxa"/>
            <w:tcBorders>
              <w:top w:val="single" w:sz="2" w:space="0" w:color="2A5270"/>
              <w:left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5C792C28" w14:textId="608BDD8B" w:rsidR="00C46B6A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- € </w:t>
            </w:r>
            <w:r w:rsidR="00EB480C">
              <w:rPr>
                <w:rFonts w:ascii="Calibri" w:hAnsi="Calibri" w:cs="Calibri"/>
                <w:color w:val="2A5270"/>
                <w:sz w:val="19"/>
                <w:szCs w:val="19"/>
              </w:rPr>
              <w:t>2</w:t>
            </w: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00,-</w:t>
            </w:r>
          </w:p>
          <w:p w14:paraId="2F9FD8E8" w14:textId="77777777" w:rsidR="00C46B6A" w:rsidRPr="00CD78BF" w:rsidRDefault="00C46B6A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</w:p>
        </w:tc>
        <w:tc>
          <w:tcPr>
            <w:tcW w:w="4094" w:type="dxa"/>
            <w:tcBorders>
              <w:top w:val="single" w:sz="2" w:space="0" w:color="2A5270"/>
              <w:left w:val="single" w:sz="2" w:space="0" w:color="2A5270"/>
              <w:bottom w:val="single" w:sz="2" w:space="0" w:color="2A5270"/>
            </w:tcBorders>
            <w:vAlign w:val="center"/>
          </w:tcPr>
          <w:p w14:paraId="2250FA53" w14:textId="26836120" w:rsidR="00CD78BF" w:rsidRPr="00CD78BF" w:rsidRDefault="009705F7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You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still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have a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deductible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of €200.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This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amount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will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be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deducted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from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your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reimbursement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.</w:t>
            </w:r>
          </w:p>
        </w:tc>
      </w:tr>
      <w:tr w:rsidR="00CD78BF" w14:paraId="727F44AD" w14:textId="77777777" w:rsidTr="00C46B6A">
        <w:trPr>
          <w:trHeight w:val="624"/>
        </w:trPr>
        <w:tc>
          <w:tcPr>
            <w:tcW w:w="3828" w:type="dxa"/>
            <w:tcBorders>
              <w:top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70E958C6" w14:textId="63E275EE" w:rsidR="00CD78BF" w:rsidRPr="00CD78BF" w:rsidRDefault="009705F7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  <w:proofErr w:type="spellStart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Your</w:t>
            </w:r>
            <w:proofErr w:type="spellEnd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health </w:t>
            </w:r>
            <w:proofErr w:type="spellStart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insurer</w:t>
            </w:r>
            <w:proofErr w:type="spellEnd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transfers </w:t>
            </w:r>
            <w:proofErr w:type="spellStart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the</w:t>
            </w:r>
            <w:proofErr w:type="spellEnd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remaining</w:t>
            </w:r>
            <w:proofErr w:type="spellEnd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reimbursement</w:t>
            </w:r>
            <w:proofErr w:type="spellEnd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to</w:t>
            </w:r>
            <w:proofErr w:type="spellEnd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you</w:t>
            </w:r>
            <w:proofErr w:type="spellEnd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:</w:t>
            </w:r>
          </w:p>
        </w:tc>
        <w:tc>
          <w:tcPr>
            <w:tcW w:w="1134" w:type="dxa"/>
            <w:tcBorders>
              <w:top w:val="single" w:sz="2" w:space="0" w:color="2A5270"/>
              <w:left w:val="single" w:sz="2" w:space="0" w:color="2A5270"/>
              <w:bottom w:val="single" w:sz="2" w:space="0" w:color="2A5270"/>
              <w:right w:val="single" w:sz="2" w:space="0" w:color="2A5270"/>
            </w:tcBorders>
            <w:vAlign w:val="center"/>
          </w:tcPr>
          <w:p w14:paraId="42FFA6FB" w14:textId="6DEBF8D2" w:rsid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€ </w:t>
            </w:r>
            <w:r w:rsidR="00EB480C">
              <w:rPr>
                <w:rFonts w:ascii="Calibri" w:hAnsi="Calibri" w:cs="Calibri"/>
                <w:color w:val="2A5270"/>
                <w:sz w:val="19"/>
                <w:szCs w:val="19"/>
              </w:rPr>
              <w:t>5</w:t>
            </w: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00,-</w:t>
            </w:r>
          </w:p>
          <w:p w14:paraId="64B5B92F" w14:textId="77777777" w:rsidR="00C46B6A" w:rsidRPr="00CD78BF" w:rsidRDefault="00C46B6A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</w:p>
        </w:tc>
        <w:tc>
          <w:tcPr>
            <w:tcW w:w="4094" w:type="dxa"/>
            <w:tcBorders>
              <w:top w:val="single" w:sz="2" w:space="0" w:color="2A5270"/>
              <w:left w:val="single" w:sz="2" w:space="0" w:color="2A5270"/>
              <w:bottom w:val="single" w:sz="2" w:space="0" w:color="2A5270"/>
            </w:tcBorders>
            <w:vAlign w:val="center"/>
          </w:tcPr>
          <w:p w14:paraId="290651DD" w14:textId="4F7FCBEA" w:rsidR="00C46B6A" w:rsidRPr="00CD78BF" w:rsidRDefault="009705F7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Your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health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insurer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therefore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pays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you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€500.</w:t>
            </w:r>
          </w:p>
        </w:tc>
      </w:tr>
      <w:tr w:rsidR="00CD78BF" w14:paraId="3B906F3F" w14:textId="77777777" w:rsidTr="00C46B6A">
        <w:trPr>
          <w:trHeight w:val="850"/>
        </w:trPr>
        <w:tc>
          <w:tcPr>
            <w:tcW w:w="3828" w:type="dxa"/>
            <w:tcBorders>
              <w:top w:val="single" w:sz="2" w:space="0" w:color="2A5270"/>
              <w:right w:val="single" w:sz="2" w:space="0" w:color="2A5270"/>
            </w:tcBorders>
            <w:vAlign w:val="center"/>
          </w:tcPr>
          <w:p w14:paraId="574A786A" w14:textId="2C2401A2" w:rsidR="00C46B6A" w:rsidRDefault="009705F7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  <w:proofErr w:type="spellStart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You</w:t>
            </w:r>
            <w:proofErr w:type="spellEnd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transfer </w:t>
            </w:r>
            <w:proofErr w:type="spellStart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to</w:t>
            </w:r>
            <w:proofErr w:type="spellEnd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Infomedics</w:t>
            </w:r>
            <w:proofErr w:type="spellEnd"/>
            <w:r w:rsidRPr="009705F7"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  <w:t>:</w:t>
            </w:r>
          </w:p>
          <w:p w14:paraId="5EFA6D4C" w14:textId="77777777" w:rsidR="00C46B6A" w:rsidRPr="00CD78BF" w:rsidRDefault="00C46B6A" w:rsidP="00C46B6A">
            <w:pPr>
              <w:rPr>
                <w:rFonts w:ascii="Calibri" w:hAnsi="Calibri" w:cs="Calibri"/>
                <w:b/>
                <w:bCs/>
                <w:color w:val="2A527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2" w:space="0" w:color="2A5270"/>
              <w:left w:val="single" w:sz="2" w:space="0" w:color="2A5270"/>
              <w:right w:val="single" w:sz="2" w:space="0" w:color="2A5270"/>
            </w:tcBorders>
            <w:vAlign w:val="center"/>
          </w:tcPr>
          <w:p w14:paraId="483FE0F0" w14:textId="77777777" w:rsid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r w:rsidRPr="00CD78BF">
              <w:rPr>
                <w:rFonts w:ascii="Calibri" w:hAnsi="Calibri" w:cs="Calibri"/>
                <w:color w:val="2A5270"/>
                <w:sz w:val="19"/>
                <w:szCs w:val="19"/>
              </w:rPr>
              <w:t>€ 700,-</w:t>
            </w:r>
          </w:p>
          <w:p w14:paraId="55A53958" w14:textId="77777777" w:rsidR="00C46B6A" w:rsidRDefault="00C46B6A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</w:p>
          <w:p w14:paraId="3E95BCDC" w14:textId="77777777" w:rsidR="00C46B6A" w:rsidRPr="00CD78BF" w:rsidRDefault="00C46B6A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</w:p>
        </w:tc>
        <w:tc>
          <w:tcPr>
            <w:tcW w:w="4094" w:type="dxa"/>
            <w:tcBorders>
              <w:top w:val="single" w:sz="2" w:space="0" w:color="2A5270"/>
              <w:left w:val="single" w:sz="2" w:space="0" w:color="2A5270"/>
            </w:tcBorders>
            <w:vAlign w:val="center"/>
          </w:tcPr>
          <w:p w14:paraId="57EB1E58" w14:textId="77777777" w:rsidR="009705F7" w:rsidRPr="009705F7" w:rsidRDefault="009705F7" w:rsidP="009705F7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You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transfer €700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to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Infomedics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,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because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this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is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the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amount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your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health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insurer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would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have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reimbursed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if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there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 xml:space="preserve"> had been no </w:t>
            </w:r>
            <w:proofErr w:type="spellStart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deductible</w:t>
            </w:r>
            <w:proofErr w:type="spellEnd"/>
            <w:r w:rsidRPr="009705F7">
              <w:rPr>
                <w:rFonts w:ascii="Calibri" w:hAnsi="Calibri" w:cs="Calibri"/>
                <w:color w:val="2A5270"/>
                <w:sz w:val="19"/>
                <w:szCs w:val="19"/>
              </w:rPr>
              <w:t>.</w:t>
            </w:r>
          </w:p>
          <w:p w14:paraId="117B203D" w14:textId="408F638E" w:rsidR="00CD78BF" w:rsidRPr="00CD78BF" w:rsidRDefault="00CD78BF" w:rsidP="00C46B6A">
            <w:pPr>
              <w:rPr>
                <w:rFonts w:ascii="Calibri" w:hAnsi="Calibri" w:cs="Calibri"/>
                <w:color w:val="2A5270"/>
                <w:sz w:val="19"/>
                <w:szCs w:val="19"/>
              </w:rPr>
            </w:pPr>
          </w:p>
        </w:tc>
      </w:tr>
    </w:tbl>
    <w:p w14:paraId="2F08885F" w14:textId="77777777" w:rsidR="00CD78BF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</w:p>
    <w:p w14:paraId="75647F19" w14:textId="77777777" w:rsidR="00CD78BF" w:rsidRDefault="00CD78BF" w:rsidP="00CD78BF">
      <w:pPr>
        <w:rPr>
          <w:rFonts w:ascii="Calibri" w:hAnsi="Calibri" w:cs="Calibri"/>
          <w:color w:val="2A5270"/>
          <w:sz w:val="22"/>
          <w:szCs w:val="22"/>
        </w:rPr>
      </w:pPr>
    </w:p>
    <w:p w14:paraId="4D7EC914" w14:textId="13564DCE" w:rsidR="00EB480C" w:rsidRDefault="00425A3D" w:rsidP="00C46B6A">
      <w:pPr>
        <w:rPr>
          <w:rFonts w:ascii="Calibri" w:hAnsi="Calibri" w:cs="Calibri"/>
          <w:color w:val="44546A" w:themeColor="text2"/>
          <w:sz w:val="22"/>
          <w:szCs w:val="22"/>
        </w:rPr>
      </w:pPr>
      <w:r w:rsidRPr="00425A3D">
        <w:rPr>
          <w:rFonts w:ascii="Calibri" w:hAnsi="Calibri" w:cs="Calibri"/>
          <w:b/>
          <w:bCs/>
          <w:color w:val="14A1DA"/>
          <w:sz w:val="22"/>
          <w:szCs w:val="22"/>
        </w:rPr>
        <w:t xml:space="preserve">Step 4: </w:t>
      </w:r>
      <w:proofErr w:type="spellStart"/>
      <w:r w:rsidRPr="00425A3D">
        <w:rPr>
          <w:rFonts w:ascii="Calibri" w:hAnsi="Calibri" w:cs="Calibri"/>
          <w:color w:val="44546A" w:themeColor="text2"/>
          <w:sz w:val="22"/>
          <w:szCs w:val="22"/>
        </w:rPr>
        <w:t>Your</w:t>
      </w:r>
      <w:proofErr w:type="spellEnd"/>
      <w:r w:rsidRPr="00425A3D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425A3D">
        <w:rPr>
          <w:rFonts w:ascii="Calibri" w:hAnsi="Calibri" w:cs="Calibri"/>
          <w:color w:val="44546A" w:themeColor="text2"/>
          <w:sz w:val="22"/>
          <w:szCs w:val="22"/>
        </w:rPr>
        <w:t>healthcare</w:t>
      </w:r>
      <w:proofErr w:type="spellEnd"/>
      <w:r w:rsidRPr="00425A3D">
        <w:rPr>
          <w:rFonts w:ascii="Calibri" w:hAnsi="Calibri" w:cs="Calibri"/>
          <w:color w:val="44546A" w:themeColor="text2"/>
          <w:sz w:val="22"/>
          <w:szCs w:val="22"/>
        </w:rPr>
        <w:t xml:space="preserve"> provider Huidarsenaal covers </w:t>
      </w:r>
      <w:proofErr w:type="spellStart"/>
      <w:r w:rsidRPr="00425A3D">
        <w:rPr>
          <w:rFonts w:ascii="Calibri" w:hAnsi="Calibri" w:cs="Calibri"/>
          <w:color w:val="44546A" w:themeColor="text2"/>
          <w:sz w:val="22"/>
          <w:szCs w:val="22"/>
        </w:rPr>
        <w:t>the</w:t>
      </w:r>
      <w:proofErr w:type="spellEnd"/>
      <w:r w:rsidRPr="00425A3D">
        <w:rPr>
          <w:rFonts w:ascii="Calibri" w:hAnsi="Calibri" w:cs="Calibri"/>
          <w:color w:val="44546A" w:themeColor="text2"/>
          <w:sz w:val="22"/>
          <w:szCs w:val="22"/>
        </w:rPr>
        <w:t xml:space="preserve"> non-</w:t>
      </w:r>
      <w:proofErr w:type="spellStart"/>
      <w:r w:rsidRPr="00425A3D">
        <w:rPr>
          <w:rFonts w:ascii="Calibri" w:hAnsi="Calibri" w:cs="Calibri"/>
          <w:color w:val="44546A" w:themeColor="text2"/>
          <w:sz w:val="22"/>
          <w:szCs w:val="22"/>
        </w:rPr>
        <w:t>reimbursed</w:t>
      </w:r>
      <w:proofErr w:type="spellEnd"/>
      <w:r w:rsidRPr="00425A3D">
        <w:rPr>
          <w:rFonts w:ascii="Calibri" w:hAnsi="Calibri" w:cs="Calibri"/>
          <w:color w:val="44546A" w:themeColor="text2"/>
          <w:sz w:val="22"/>
          <w:szCs w:val="22"/>
        </w:rPr>
        <w:t xml:space="preserve"> part (</w:t>
      </w:r>
      <w:proofErr w:type="spellStart"/>
      <w:r w:rsidRPr="00425A3D">
        <w:rPr>
          <w:rFonts w:ascii="Calibri" w:hAnsi="Calibri" w:cs="Calibri"/>
          <w:color w:val="44546A" w:themeColor="text2"/>
          <w:sz w:val="22"/>
          <w:szCs w:val="22"/>
        </w:rPr>
        <w:t>own</w:t>
      </w:r>
      <w:proofErr w:type="spellEnd"/>
      <w:r w:rsidRPr="00425A3D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425A3D">
        <w:rPr>
          <w:rFonts w:ascii="Calibri" w:hAnsi="Calibri" w:cs="Calibri"/>
          <w:color w:val="44546A" w:themeColor="text2"/>
          <w:sz w:val="22"/>
          <w:szCs w:val="22"/>
        </w:rPr>
        <w:t>contribution</w:t>
      </w:r>
      <w:proofErr w:type="spellEnd"/>
      <w:r w:rsidRPr="00425A3D">
        <w:rPr>
          <w:rFonts w:ascii="Calibri" w:hAnsi="Calibri" w:cs="Calibri"/>
          <w:color w:val="44546A" w:themeColor="text2"/>
          <w:sz w:val="22"/>
          <w:szCs w:val="22"/>
        </w:rPr>
        <w:t xml:space="preserve">). </w:t>
      </w:r>
      <w:proofErr w:type="spellStart"/>
      <w:r w:rsidRPr="00425A3D">
        <w:rPr>
          <w:rFonts w:ascii="Calibri" w:hAnsi="Calibri" w:cs="Calibri"/>
          <w:color w:val="44546A" w:themeColor="text2"/>
          <w:sz w:val="22"/>
          <w:szCs w:val="22"/>
        </w:rPr>
        <w:t>They</w:t>
      </w:r>
      <w:proofErr w:type="spellEnd"/>
      <w:r w:rsidRPr="00425A3D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425A3D">
        <w:rPr>
          <w:rFonts w:ascii="Calibri" w:hAnsi="Calibri" w:cs="Calibri"/>
          <w:color w:val="44546A" w:themeColor="text2"/>
          <w:sz w:val="22"/>
          <w:szCs w:val="22"/>
        </w:rPr>
        <w:t>inform</w:t>
      </w:r>
      <w:proofErr w:type="spellEnd"/>
      <w:r w:rsidRPr="00425A3D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425A3D">
        <w:rPr>
          <w:rFonts w:ascii="Calibri" w:hAnsi="Calibri" w:cs="Calibri"/>
          <w:color w:val="44546A" w:themeColor="text2"/>
          <w:sz w:val="22"/>
          <w:szCs w:val="22"/>
        </w:rPr>
        <w:t>Infomedics</w:t>
      </w:r>
      <w:proofErr w:type="spellEnd"/>
      <w:r w:rsidRPr="00425A3D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425A3D">
        <w:rPr>
          <w:rFonts w:ascii="Calibri" w:hAnsi="Calibri" w:cs="Calibri"/>
          <w:color w:val="44546A" w:themeColor="text2"/>
          <w:sz w:val="22"/>
          <w:szCs w:val="22"/>
        </w:rPr>
        <w:t>which</w:t>
      </w:r>
      <w:proofErr w:type="spellEnd"/>
      <w:r w:rsidRPr="00425A3D">
        <w:rPr>
          <w:rFonts w:ascii="Calibri" w:hAnsi="Calibri" w:cs="Calibri"/>
          <w:color w:val="44546A" w:themeColor="text2"/>
          <w:sz w:val="22"/>
          <w:szCs w:val="22"/>
        </w:rPr>
        <w:t xml:space="preserve"> part of </w:t>
      </w:r>
      <w:proofErr w:type="spellStart"/>
      <w:r w:rsidRPr="00425A3D">
        <w:rPr>
          <w:rFonts w:ascii="Calibri" w:hAnsi="Calibri" w:cs="Calibri"/>
          <w:color w:val="44546A" w:themeColor="text2"/>
          <w:sz w:val="22"/>
          <w:szCs w:val="22"/>
        </w:rPr>
        <w:t>the</w:t>
      </w:r>
      <w:proofErr w:type="spellEnd"/>
      <w:r w:rsidRPr="00425A3D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425A3D">
        <w:rPr>
          <w:rFonts w:ascii="Calibri" w:hAnsi="Calibri" w:cs="Calibri"/>
          <w:color w:val="44546A" w:themeColor="text2"/>
          <w:sz w:val="22"/>
          <w:szCs w:val="22"/>
        </w:rPr>
        <w:t>invoice</w:t>
      </w:r>
      <w:proofErr w:type="spellEnd"/>
      <w:r w:rsidRPr="00425A3D">
        <w:rPr>
          <w:rFonts w:ascii="Calibri" w:hAnsi="Calibri" w:cs="Calibri"/>
          <w:color w:val="44546A" w:themeColor="text2"/>
          <w:sz w:val="22"/>
          <w:szCs w:val="22"/>
        </w:rPr>
        <w:t xml:space="preserve"> (in </w:t>
      </w:r>
      <w:proofErr w:type="spellStart"/>
      <w:r w:rsidRPr="00425A3D">
        <w:rPr>
          <w:rFonts w:ascii="Calibri" w:hAnsi="Calibri" w:cs="Calibri"/>
          <w:color w:val="44546A" w:themeColor="text2"/>
          <w:sz w:val="22"/>
          <w:szCs w:val="22"/>
        </w:rPr>
        <w:t>our</w:t>
      </w:r>
      <w:proofErr w:type="spellEnd"/>
      <w:r w:rsidRPr="00425A3D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425A3D">
        <w:rPr>
          <w:rFonts w:ascii="Calibri" w:hAnsi="Calibri" w:cs="Calibri"/>
          <w:color w:val="44546A" w:themeColor="text2"/>
          <w:sz w:val="22"/>
          <w:szCs w:val="22"/>
        </w:rPr>
        <w:t>example</w:t>
      </w:r>
      <w:proofErr w:type="spellEnd"/>
      <w:r w:rsidRPr="00425A3D">
        <w:rPr>
          <w:rFonts w:ascii="Calibri" w:hAnsi="Calibri" w:cs="Calibri"/>
          <w:color w:val="44546A" w:themeColor="text2"/>
          <w:sz w:val="22"/>
          <w:szCs w:val="22"/>
        </w:rPr>
        <w:t xml:space="preserve"> €300) </w:t>
      </w:r>
      <w:proofErr w:type="spellStart"/>
      <w:r w:rsidRPr="00425A3D">
        <w:rPr>
          <w:rFonts w:ascii="Calibri" w:hAnsi="Calibri" w:cs="Calibri"/>
          <w:color w:val="44546A" w:themeColor="text2"/>
          <w:sz w:val="22"/>
          <w:szCs w:val="22"/>
        </w:rPr>
        <w:t>will</w:t>
      </w:r>
      <w:proofErr w:type="spellEnd"/>
      <w:r w:rsidRPr="00425A3D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425A3D">
        <w:rPr>
          <w:rFonts w:ascii="Calibri" w:hAnsi="Calibri" w:cs="Calibri"/>
          <w:color w:val="44546A" w:themeColor="text2"/>
          <w:sz w:val="22"/>
          <w:szCs w:val="22"/>
        </w:rPr>
        <w:t>be</w:t>
      </w:r>
      <w:proofErr w:type="spellEnd"/>
      <w:r w:rsidRPr="00425A3D">
        <w:rPr>
          <w:rFonts w:ascii="Calibri" w:hAnsi="Calibri" w:cs="Calibri"/>
          <w:color w:val="44546A" w:themeColor="text2"/>
          <w:sz w:val="22"/>
          <w:szCs w:val="22"/>
        </w:rPr>
        <w:t xml:space="preserve"> </w:t>
      </w:r>
      <w:proofErr w:type="spellStart"/>
      <w:r w:rsidRPr="00425A3D">
        <w:rPr>
          <w:rFonts w:ascii="Calibri" w:hAnsi="Calibri" w:cs="Calibri"/>
          <w:color w:val="44546A" w:themeColor="text2"/>
          <w:sz w:val="22"/>
          <w:szCs w:val="22"/>
        </w:rPr>
        <w:t>waived</w:t>
      </w:r>
      <w:proofErr w:type="spellEnd"/>
      <w:r w:rsidRPr="00425A3D">
        <w:rPr>
          <w:rFonts w:ascii="Calibri" w:hAnsi="Calibri" w:cs="Calibri"/>
          <w:color w:val="44546A" w:themeColor="text2"/>
          <w:sz w:val="22"/>
          <w:szCs w:val="22"/>
        </w:rPr>
        <w:t>.</w:t>
      </w:r>
    </w:p>
    <w:p w14:paraId="463592EB" w14:textId="77777777" w:rsidR="00425A3D" w:rsidRPr="00C46B6A" w:rsidRDefault="00425A3D" w:rsidP="00C46B6A">
      <w:pPr>
        <w:rPr>
          <w:rFonts w:ascii="Calibri" w:hAnsi="Calibri" w:cs="Calibri"/>
          <w:color w:val="2A5270"/>
          <w:sz w:val="22"/>
          <w:szCs w:val="22"/>
        </w:rPr>
      </w:pPr>
    </w:p>
    <w:p w14:paraId="53C52527" w14:textId="4C458C36" w:rsidR="00C46B6A" w:rsidRPr="00425A3D" w:rsidRDefault="00043229" w:rsidP="00C46B6A">
      <w:pPr>
        <w:rPr>
          <w:rFonts w:ascii="Calibri" w:hAnsi="Calibri" w:cs="Calibri"/>
          <w:color w:val="2A5270"/>
          <w:sz w:val="22"/>
          <w:szCs w:val="22"/>
        </w:rPr>
      </w:pPr>
      <w:r>
        <w:rPr>
          <w:rFonts w:ascii="Calibri" w:hAnsi="Calibri" w:cs="Calibri"/>
          <w:b/>
          <w:bCs/>
          <w:noProof/>
          <w:color w:val="2A5270"/>
          <w:sz w:val="22"/>
          <w:szCs w:val="22"/>
        </w:rPr>
        <w:drawing>
          <wp:anchor distT="0" distB="0" distL="114300" distR="114300" simplePos="0" relativeHeight="251659264" behindDoc="1" locked="1" layoutInCell="1" allowOverlap="1" wp14:anchorId="632FD63B" wp14:editId="3D3A91AB">
            <wp:simplePos x="0" y="0"/>
            <wp:positionH relativeFrom="column">
              <wp:posOffset>2962910</wp:posOffset>
            </wp:positionH>
            <wp:positionV relativeFrom="paragraph">
              <wp:posOffset>47625</wp:posOffset>
            </wp:positionV>
            <wp:extent cx="2703600" cy="1260000"/>
            <wp:effectExtent l="0" t="0" r="0" b="0"/>
            <wp:wrapTight wrapText="bothSides">
              <wp:wrapPolygon edited="0">
                <wp:start x="14106" y="1306"/>
                <wp:lineTo x="13598" y="2177"/>
                <wp:lineTo x="13091" y="4137"/>
                <wp:lineTo x="13091" y="5226"/>
                <wp:lineTo x="812" y="8056"/>
                <wp:lineTo x="913" y="8927"/>
                <wp:lineTo x="3044" y="12194"/>
                <wp:lineTo x="3247" y="13500"/>
                <wp:lineTo x="9133" y="15677"/>
                <wp:lineTo x="12584" y="15677"/>
                <wp:lineTo x="12584" y="17637"/>
                <wp:lineTo x="14512" y="19161"/>
                <wp:lineTo x="18672" y="20032"/>
                <wp:lineTo x="19789" y="20032"/>
                <wp:lineTo x="20397" y="19161"/>
                <wp:lineTo x="20803" y="15677"/>
                <wp:lineTo x="21209" y="8710"/>
                <wp:lineTo x="21412" y="3702"/>
                <wp:lineTo x="19180" y="2177"/>
                <wp:lineTo x="15323" y="1306"/>
                <wp:lineTo x="14106" y="1306"/>
              </wp:wrapPolygon>
            </wp:wrapTight>
            <wp:docPr id="1809618051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618051" name="Graphic 180961805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6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A3D" w:rsidRPr="00425A3D">
        <w:rPr>
          <w:rFonts w:ascii="Calibri" w:hAnsi="Calibri" w:cs="Calibri"/>
          <w:noProof/>
          <w:color w:val="2A5270"/>
          <w:sz w:val="22"/>
          <w:szCs w:val="22"/>
        </w:rPr>
        <w:t>Would you like more information about the goodwill arrangement? Scan the QR code or go to</w:t>
      </w:r>
      <w:r w:rsidR="00C46B6A" w:rsidRPr="00425A3D">
        <w:rPr>
          <w:rFonts w:ascii="Calibri" w:hAnsi="Calibri" w:cs="Calibri"/>
          <w:color w:val="2A5270"/>
          <w:sz w:val="22"/>
          <w:szCs w:val="22"/>
        </w:rPr>
        <w:t xml:space="preserve"> </w:t>
      </w:r>
    </w:p>
    <w:p w14:paraId="4D2F331E" w14:textId="77777777" w:rsidR="00C46B6A" w:rsidRPr="00C46B6A" w:rsidRDefault="00C46B6A" w:rsidP="00C46B6A">
      <w:pPr>
        <w:rPr>
          <w:rFonts w:ascii="Calibri" w:hAnsi="Calibri" w:cs="Calibri"/>
          <w:b/>
          <w:bCs/>
          <w:color w:val="2A5270"/>
          <w:sz w:val="22"/>
          <w:szCs w:val="22"/>
        </w:rPr>
      </w:pPr>
      <w:r w:rsidRPr="00C46B6A">
        <w:rPr>
          <w:rFonts w:ascii="Calibri" w:hAnsi="Calibri" w:cs="Calibri"/>
          <w:b/>
          <w:bCs/>
          <w:color w:val="2A5270"/>
          <w:sz w:val="22"/>
          <w:szCs w:val="22"/>
        </w:rPr>
        <w:t>www.infomedics.nl/alles-over-uw-coulanceregeling</w:t>
      </w:r>
    </w:p>
    <w:sectPr w:rsidR="00C46B6A" w:rsidRPr="00C46B6A" w:rsidSect="002E4FAD">
      <w:headerReference w:type="default" r:id="rId13"/>
      <w:footerReference w:type="default" r:id="rId14"/>
      <w:pgSz w:w="11900" w:h="16840"/>
      <w:pgMar w:top="1866" w:right="1417" w:bottom="8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7FEB5" w14:textId="77777777" w:rsidR="00962852" w:rsidRDefault="00962852" w:rsidP="00CD78BF">
      <w:r>
        <w:separator/>
      </w:r>
    </w:p>
  </w:endnote>
  <w:endnote w:type="continuationSeparator" w:id="0">
    <w:p w14:paraId="1385B1C0" w14:textId="77777777" w:rsidR="00962852" w:rsidRDefault="00962852" w:rsidP="00CD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6DDF" w14:textId="77777777" w:rsidR="00043229" w:rsidRDefault="00043229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AFD7D6" wp14:editId="2DF7E132">
          <wp:simplePos x="0" y="0"/>
          <wp:positionH relativeFrom="column">
            <wp:posOffset>-1461658</wp:posOffset>
          </wp:positionH>
          <wp:positionV relativeFrom="paragraph">
            <wp:posOffset>-1602105</wp:posOffset>
          </wp:positionV>
          <wp:extent cx="4602145" cy="4172611"/>
          <wp:effectExtent l="0" t="0" r="0" b="5715"/>
          <wp:wrapNone/>
          <wp:docPr id="798807107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807107" name="Graphic 798807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2145" cy="4172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3A37" w14:textId="77777777" w:rsidR="00962852" w:rsidRDefault="00962852" w:rsidP="00CD78BF">
      <w:r>
        <w:separator/>
      </w:r>
    </w:p>
  </w:footnote>
  <w:footnote w:type="continuationSeparator" w:id="0">
    <w:p w14:paraId="751D8B57" w14:textId="77777777" w:rsidR="00962852" w:rsidRDefault="00962852" w:rsidP="00CD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6C14" w14:textId="344FC7A2" w:rsidR="00CD78BF" w:rsidRDefault="00CD78BF" w:rsidP="00CD78BF">
    <w:pPr>
      <w:pStyle w:val="Koptekst"/>
      <w:tabs>
        <w:tab w:val="left" w:pos="4066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B349E9" wp14:editId="32271902">
          <wp:simplePos x="0" y="0"/>
          <wp:positionH relativeFrom="column">
            <wp:posOffset>19163</wp:posOffset>
          </wp:positionH>
          <wp:positionV relativeFrom="paragraph">
            <wp:posOffset>61325</wp:posOffset>
          </wp:positionV>
          <wp:extent cx="2268000" cy="522000"/>
          <wp:effectExtent l="0" t="0" r="5715" b="0"/>
          <wp:wrapTight wrapText="bothSides">
            <wp:wrapPolygon edited="0">
              <wp:start x="605" y="0"/>
              <wp:lineTo x="0" y="2628"/>
              <wp:lineTo x="0" y="19971"/>
              <wp:lineTo x="7500" y="21022"/>
              <wp:lineTo x="8347" y="21022"/>
              <wp:lineTo x="13791" y="19971"/>
              <wp:lineTo x="14275" y="16818"/>
              <wp:lineTo x="12339" y="16818"/>
              <wp:lineTo x="21533" y="14190"/>
              <wp:lineTo x="21533" y="4204"/>
              <wp:lineTo x="2057" y="0"/>
              <wp:lineTo x="605" y="0"/>
            </wp:wrapPolygon>
          </wp:wrapTight>
          <wp:docPr id="171503046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030466" name="Graphic 1715030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D34A46" w:rsidRPr="00864570">
      <w:rPr>
        <w:noProof/>
      </w:rPr>
      <w:drawing>
        <wp:inline distT="0" distB="0" distL="0" distR="0" wp14:anchorId="68DA6292" wp14:editId="1D0469B6">
          <wp:extent cx="971550" cy="963604"/>
          <wp:effectExtent l="0" t="0" r="0" b="8255"/>
          <wp:docPr id="20311499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14996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75950" cy="9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90B3F"/>
    <w:multiLevelType w:val="hybridMultilevel"/>
    <w:tmpl w:val="55C283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624E9"/>
    <w:multiLevelType w:val="hybridMultilevel"/>
    <w:tmpl w:val="98EC2072"/>
    <w:lvl w:ilvl="0" w:tplc="0E46E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4A1D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572551">
    <w:abstractNumId w:val="0"/>
  </w:num>
  <w:num w:numId="2" w16cid:durableId="74457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21"/>
    <w:rsid w:val="00015260"/>
    <w:rsid w:val="00043229"/>
    <w:rsid w:val="00043921"/>
    <w:rsid w:val="00094339"/>
    <w:rsid w:val="000F01DC"/>
    <w:rsid w:val="00104CE9"/>
    <w:rsid w:val="002A30AD"/>
    <w:rsid w:val="002C5FF0"/>
    <w:rsid w:val="002E4FAD"/>
    <w:rsid w:val="003060F1"/>
    <w:rsid w:val="00333B05"/>
    <w:rsid w:val="003532FE"/>
    <w:rsid w:val="00425A3D"/>
    <w:rsid w:val="00446B9F"/>
    <w:rsid w:val="004F3496"/>
    <w:rsid w:val="00567F7A"/>
    <w:rsid w:val="006528BA"/>
    <w:rsid w:val="00791823"/>
    <w:rsid w:val="0080367C"/>
    <w:rsid w:val="00962852"/>
    <w:rsid w:val="009705F7"/>
    <w:rsid w:val="00992D2F"/>
    <w:rsid w:val="009A1E0C"/>
    <w:rsid w:val="009B0880"/>
    <w:rsid w:val="00A23E0C"/>
    <w:rsid w:val="00A63CEF"/>
    <w:rsid w:val="00B21316"/>
    <w:rsid w:val="00B24B46"/>
    <w:rsid w:val="00B97823"/>
    <w:rsid w:val="00BB11DD"/>
    <w:rsid w:val="00C46B6A"/>
    <w:rsid w:val="00C728C9"/>
    <w:rsid w:val="00CD78BF"/>
    <w:rsid w:val="00D13DB0"/>
    <w:rsid w:val="00D248C8"/>
    <w:rsid w:val="00D31DC6"/>
    <w:rsid w:val="00D34A46"/>
    <w:rsid w:val="00D50AD9"/>
    <w:rsid w:val="00D5660E"/>
    <w:rsid w:val="00E16CB5"/>
    <w:rsid w:val="00E403BE"/>
    <w:rsid w:val="00EB480C"/>
    <w:rsid w:val="00F233DB"/>
    <w:rsid w:val="00F4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8516B"/>
  <w14:defaultImageDpi w14:val="32767"/>
  <w15:chartTrackingRefBased/>
  <w15:docId w15:val="{6734582D-8591-4071-BFA2-E869583F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D78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D78BF"/>
  </w:style>
  <w:style w:type="paragraph" w:styleId="Voettekst">
    <w:name w:val="footer"/>
    <w:basedOn w:val="Standaard"/>
    <w:link w:val="VoettekstChar"/>
    <w:uiPriority w:val="99"/>
    <w:unhideWhenUsed/>
    <w:rsid w:val="00CD78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D78BF"/>
  </w:style>
  <w:style w:type="paragraph" w:styleId="Lijstalinea">
    <w:name w:val="List Paragraph"/>
    <w:basedOn w:val="Standaard"/>
    <w:uiPriority w:val="34"/>
    <w:qFormat/>
    <w:rsid w:val="00CD78BF"/>
    <w:pPr>
      <w:ind w:left="720"/>
      <w:contextualSpacing/>
    </w:pPr>
  </w:style>
  <w:style w:type="table" w:styleId="Tabelraster">
    <w:name w:val="Table Grid"/>
    <w:basedOn w:val="Standaardtabel"/>
    <w:uiPriority w:val="39"/>
    <w:rsid w:val="00CD78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705F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970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e@huidarsenaal.n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sv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sv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605D8B-8DC1-2641-9F50-7A018C80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Belt-Heijes</dc:creator>
  <cp:keywords/>
  <dc:description/>
  <cp:lastModifiedBy>Coskun Birinci</cp:lastModifiedBy>
  <cp:revision>2</cp:revision>
  <dcterms:created xsi:type="dcterms:W3CDTF">2026-01-26T10:25:00Z</dcterms:created>
  <dcterms:modified xsi:type="dcterms:W3CDTF">2026-01-26T10:25:00Z</dcterms:modified>
</cp:coreProperties>
</file>